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48" w:rsidRDefault="00CE7948" w:rsidP="00CE7948">
      <w:r>
        <w:t>Профилактика детского травматизма</w:t>
      </w:r>
    </w:p>
    <w:p w:rsidR="00CE7948" w:rsidRDefault="00CE7948" w:rsidP="00CE7948">
      <w:r>
        <w:t>Виды и особенности детского травматизма</w:t>
      </w:r>
    </w:p>
    <w:p w:rsidR="00CE7948" w:rsidRDefault="00CE7948" w:rsidP="00CE7948"/>
    <w:p w:rsidR="00CE7948" w:rsidRDefault="00CE7948" w:rsidP="00CE7948">
      <w:r>
        <w:t>Врачи-травматологи, психологи и другие специалисты, изучающие детский травматизм, подразделяют его на четыре основных вида: школьный, бытовой, уличный и спортивный.</w:t>
      </w:r>
    </w:p>
    <w:p w:rsidR="00CE7948" w:rsidRDefault="00CE7948" w:rsidP="00CE7948"/>
    <w:p w:rsidR="00CE7948" w:rsidRDefault="00CE7948" w:rsidP="00CE7948">
      <w:r>
        <w:t xml:space="preserve">Причины и риск возникновения </w:t>
      </w:r>
      <w:proofErr w:type="spellStart"/>
      <w:r>
        <w:t>травмоопасных</w:t>
      </w:r>
      <w:proofErr w:type="spellEnd"/>
      <w:r>
        <w:t xml:space="preserve"> ситуаций и травм у детей:</w:t>
      </w:r>
    </w:p>
    <w:p w:rsidR="00CE7948" w:rsidRDefault="00CE7948" w:rsidP="00CE7948"/>
    <w:p w:rsidR="00CE7948" w:rsidRDefault="00CE7948" w:rsidP="00CE7948">
      <w:r>
        <w:t xml:space="preserve"> их недисциплинированностью;</w:t>
      </w:r>
    </w:p>
    <w:p w:rsidR="00CE7948" w:rsidRDefault="00CE7948" w:rsidP="00CE7948">
      <w:r>
        <w:t xml:space="preserve"> неумением распознавать </w:t>
      </w:r>
      <w:proofErr w:type="spellStart"/>
      <w:r>
        <w:t>травмоопасную</w:t>
      </w:r>
      <w:proofErr w:type="spellEnd"/>
      <w:r>
        <w:t xml:space="preserve"> ситуацию; </w:t>
      </w:r>
    </w:p>
    <w:p w:rsidR="00CE7948" w:rsidRDefault="00CE7948" w:rsidP="00CE7948">
      <w:r>
        <w:t xml:space="preserve">необученностью необходимым навыкам поведения; </w:t>
      </w:r>
    </w:p>
    <w:p w:rsidR="00CE7948" w:rsidRDefault="00CE7948" w:rsidP="00CE7948">
      <w:r>
        <w:t xml:space="preserve">недооценкой степени опасности внезапно возникшей ситуации; </w:t>
      </w:r>
    </w:p>
    <w:p w:rsidR="00CE7948" w:rsidRDefault="00CE7948" w:rsidP="00CE7948">
      <w:r>
        <w:t xml:space="preserve">физической слабостью; </w:t>
      </w:r>
      <w:r>
        <w:t> определенными особенностями развития.</w:t>
      </w:r>
    </w:p>
    <w:p w:rsidR="00CE7948" w:rsidRDefault="00CE7948" w:rsidP="00CE7948">
      <w:r>
        <w:t>Анализ особенностей школьного травматизма позволил установить, что дети получают травмы в школе в основном 80% случаев на переменах, около 70% школьных травм происходят во время падений и бега, а на долю травм, произошедших на уроках физкультуры при занятиях на спортивных снарядах (козле, бревне и брусьях), приходится менее 20% .</w:t>
      </w:r>
    </w:p>
    <w:p w:rsidR="00CE7948" w:rsidRDefault="00CE7948" w:rsidP="00CE7948">
      <w:r>
        <w:t xml:space="preserve"> Травмы, полученные учащимися на уроках труда, физики и химии, также обусловлены в основном нарушениями правил техники безопасности и дисциплины. Наиболее частая причина травм, получаемых детьми в школе, – это недисциплинированность учащихся, их игровая агрессивность (удары твердыми предметами, кулаками, толчки, столкновения во время бега, подножки и пр.).</w:t>
      </w:r>
    </w:p>
    <w:p w:rsidR="00CE7948" w:rsidRDefault="00CE7948" w:rsidP="00CE7948">
      <w:r>
        <w:t>Установлено, что количество случаев детско-подросткового травматизма повышается весной, а также во второй половине дня (с 16 до 20 ч). При этом выявлена определенная зависимость уровня и вида травматизма от времени года и суток: весной, например, преобладает школьный (44%), бытовой (40%) и уличный (31%) травматизм, а летом – спортивный (до 40%), но при этом бытовой и уличный травматизм остаются также на достаточно высоком уровне.</w:t>
      </w:r>
    </w:p>
    <w:p w:rsidR="00CE7948" w:rsidRDefault="00CE7948" w:rsidP="00CE7948"/>
    <w:p w:rsidR="00CE7948" w:rsidRDefault="00CE7948" w:rsidP="00CE7948">
      <w:r>
        <w:t>Взаимосвязь уровня травматизма с возрастными особенностями детей</w:t>
      </w:r>
    </w:p>
    <w:p w:rsidR="00CE7948" w:rsidRDefault="00CE7948" w:rsidP="00CE7948">
      <w:r>
        <w:t xml:space="preserve">В возрастном аспекте наиболее травмируемым считается возраст от 6 до 12 лет, что связано с повышенной эмоциональностью детей в этот период и недостаточно развитой у них способностью к самоконтролю. Причем с возрастом количество травм увеличивается, достигая наибольших значений у детей 11–14 лет. Большое количество травм приходится на критические возрастные периоды: 3 года, 7 и 11–12 лет. В эти периоды дети и подростки становятся капризными, раздражительными, часто вступают в конфликт с окружающими. У них может сформироваться </w:t>
      </w:r>
      <w:r>
        <w:lastRenderedPageBreak/>
        <w:t>неприятие ранее беспрекословно выполнявшихся требований, доходящее до упрямства и негативизма, что приводит к нарушениям правил поведения и, как следствие, к травмам.</w:t>
      </w:r>
    </w:p>
    <w:p w:rsidR="00CE7948" w:rsidRDefault="00CE7948" w:rsidP="00CE7948"/>
    <w:p w:rsidR="00CE7948" w:rsidRDefault="00CE7948" w:rsidP="00CE7948">
      <w:r>
        <w:t xml:space="preserve">Следует отметить, что чаще всего травмируются </w:t>
      </w:r>
      <w:proofErr w:type="spellStart"/>
      <w:r>
        <w:t>гиперактивные</w:t>
      </w:r>
      <w:proofErr w:type="spellEnd"/>
      <w:r>
        <w:t xml:space="preserve"> дети и дети, воспитывающиеся в условиях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гипоопеки</w:t>
      </w:r>
      <w:proofErr w:type="spellEnd"/>
      <w:r>
        <w:t>. Кроме того, частые травмы получают дети с нарушением функции программирования и контроля собственного поведения, а также со сниженным интеллектом.</w:t>
      </w:r>
    </w:p>
    <w:p w:rsidR="00CE7948" w:rsidRDefault="00CE7948" w:rsidP="00CE7948">
      <w:r>
        <w:t>В 15% случаев основной предпосылкой получения травм детьми являются их индивидуально-психологические особенности. Не только преобладание возбуждения над торможением (усталость, нервозность, импульсивность), но и, наоборот, преобладание торможения над возбуждением, инертность нервных процессов могут привести к получению травмы. Дети, умственно более развитые, с высоким интеллектом, осознают опасность и избегают ее. В структуре интеллекта наиболее важной представляется такая особенность мышления, как способность к анализу, синтезу, обобщению, что связано с умением прогнозировать последствия поступков.</w:t>
      </w:r>
    </w:p>
    <w:p w:rsidR="00CE7948" w:rsidRDefault="00CE7948" w:rsidP="00CE7948">
      <w:r>
        <w:t xml:space="preserve">Дети, получающие травмы, как правило, имеют высокую склонность к риску, </w:t>
      </w:r>
      <w:proofErr w:type="spellStart"/>
      <w:r>
        <w:t>двигательно</w:t>
      </w:r>
      <w:proofErr w:type="spellEnd"/>
      <w:r>
        <w:t xml:space="preserve"> расторможены, </w:t>
      </w:r>
      <w:proofErr w:type="spellStart"/>
      <w:r>
        <w:t>реактивны</w:t>
      </w:r>
      <w:proofErr w:type="spellEnd"/>
      <w:r>
        <w:t xml:space="preserve">, возбудимы, эмоционально неустойчивы, предрасположены к частым переменам настроения, неадекватно ведут себя в стрессовых ситуациях. Таких среди часто </w:t>
      </w:r>
      <w:proofErr w:type="spellStart"/>
      <w:r>
        <w:t>травмирующихся</w:t>
      </w:r>
      <w:proofErr w:type="spellEnd"/>
      <w:r>
        <w:t xml:space="preserve"> детей 77%, из них больше половины – дети, которые обвиняют в своих неудачах, болезнях, травмах других людей или обстоятельства. Как правило, такие дети несамокритичны, характеризуются переоценкой своих способностей и возможностей.</w:t>
      </w:r>
    </w:p>
    <w:p w:rsidR="00CE7948" w:rsidRDefault="00CE7948" w:rsidP="00CE7948">
      <w:r>
        <w:t xml:space="preserve"> В последние годы серьезной проблемой у школьников, обучающихся в условиях повышенной интеллектуальной нагрузки в образовательных учреждениях, становится гипокинезия. Гипокинезия – особое состояние организма, обусловленное недостаточной двигательной активностью. От ее последствий (нарушение осанки, зрения, повышение артериального давления, избыточный вес и т. д.) страдают до 70% учащихся. Такие дети также часто травмируются из-за неразвитой координации и плохой ориентации в пространстве.</w:t>
      </w:r>
    </w:p>
    <w:p w:rsidR="00CE7948" w:rsidRDefault="00CE7948" w:rsidP="00CE7948"/>
    <w:p w:rsidR="00CE7948" w:rsidRDefault="00CE7948" w:rsidP="00CE7948">
      <w:r>
        <w:t>Причины детского травматизма</w:t>
      </w:r>
    </w:p>
    <w:p w:rsidR="00CE7948" w:rsidRDefault="00CE7948" w:rsidP="00CE7948"/>
    <w:p w:rsidR="00CE7948" w:rsidRDefault="00CE7948" w:rsidP="00CE7948">
      <w:r>
        <w:t xml:space="preserve">Причины </w:t>
      </w:r>
      <w:proofErr w:type="spellStart"/>
      <w:r>
        <w:t>травмирования</w:t>
      </w:r>
      <w:proofErr w:type="spellEnd"/>
      <w:r>
        <w:t xml:space="preserve"> детей и подростков можно условно объединить в три основные группы:</w:t>
      </w:r>
    </w:p>
    <w:p w:rsidR="00CE7948" w:rsidRDefault="00CE7948" w:rsidP="00CE7948">
      <w:r>
        <w:t>1. Поведение самого ребенка, получившего травму.</w:t>
      </w:r>
    </w:p>
    <w:p w:rsidR="00CE7948" w:rsidRDefault="00CE7948" w:rsidP="00CE7948">
      <w:r>
        <w:t>2. Действия окружающих сверстников.</w:t>
      </w:r>
    </w:p>
    <w:p w:rsidR="00CE7948" w:rsidRDefault="00CE7948" w:rsidP="00CE7948">
      <w:r>
        <w:t>3. Действия взрослых, находившихся в окружении пострадавшего ребенка.</w:t>
      </w:r>
    </w:p>
    <w:p w:rsidR="00CE7948" w:rsidRDefault="00CE7948" w:rsidP="00CE7948"/>
    <w:p w:rsidR="00CE7948" w:rsidRDefault="00CE7948" w:rsidP="00CE7948">
      <w:r>
        <w:t>Свыше 40% всех травм происходят по причинам, относящимся к первой группе, которые, в свою очередь, можно подразделить на 4 подгруппы.</w:t>
      </w:r>
    </w:p>
    <w:p w:rsidR="00CE7948" w:rsidRDefault="00CE7948" w:rsidP="00CE7948">
      <w:r>
        <w:lastRenderedPageBreak/>
        <w:t>Первая подгруппа причин связана с недостаточным сенсомоторным развитием ребенка: низким уровнем координации движений, неумением владеть своим телом, а также отсутствием навыка выполнения действия.</w:t>
      </w:r>
    </w:p>
    <w:p w:rsidR="00CE7948" w:rsidRDefault="00CE7948" w:rsidP="00CE7948">
      <w:r>
        <w:t>Вторая – с отсутствием или недостаточностью знаний об опасности и возможных последствиях выбранных действий.</w:t>
      </w:r>
    </w:p>
    <w:p w:rsidR="00CE7948" w:rsidRDefault="00CE7948" w:rsidP="00CE7948">
      <w:r>
        <w:t>Третья – с пренебрежением известной опасностью из-за более сильного мотива, например при желании произвести впечатление на значимых для ребенка или подростка людей.</w:t>
      </w:r>
    </w:p>
    <w:p w:rsidR="00CE7948" w:rsidRDefault="00CE7948" w:rsidP="00CE7948">
      <w:r>
        <w:t>Четвертая – с психофизиологическим состоянием, влияющим на успешность протекания деятельности: усталость, эмоциональное возбуждение, игровой раж, спортивный азарт и др.</w:t>
      </w:r>
    </w:p>
    <w:p w:rsidR="00CE7948" w:rsidRDefault="00CE7948" w:rsidP="00CE7948">
      <w:r>
        <w:t xml:space="preserve">Более 70% травм, полученных детьми из-за своего поведения, обусловлены причинами, относящимися к четвертой подгруппе. Чаще всего получение травм происходит при проведении подвижных игр. При этом нередко сильное </w:t>
      </w:r>
      <w:proofErr w:type="spellStart"/>
      <w:r>
        <w:t>дезорганизующее</w:t>
      </w:r>
      <w:proofErr w:type="spellEnd"/>
      <w:r>
        <w:t xml:space="preserve"> влияние на поведение оказывают </w:t>
      </w:r>
      <w:proofErr w:type="spellStart"/>
      <w:r>
        <w:t>трудносдерживаемое</w:t>
      </w:r>
      <w:proofErr w:type="spellEnd"/>
      <w:r>
        <w:t xml:space="preserve"> стремление к достижению наилучшего результата, а также соревновательный момент игры и внезапно возникающие задачи и опасные ситуации, при которых нужно быстро принимать самостоятельное решение. Все это привносит в игру эмоционально-аффективный фактор, оказывающий особенно сильное влияние, поскольку он связан с реальными, а не с игровыми взаимоотношениями, как это было в дошкольном возрасте.</w:t>
      </w:r>
    </w:p>
    <w:p w:rsidR="00CE7948" w:rsidRDefault="00CE7948" w:rsidP="00CE7948">
      <w:r>
        <w:t>Спешка – еще одно эмоциональное состояние, которое может дезорганизовать деятельность. В основном травмы по этой причине регистрируются в возрасте 11–14 лет, когда начинает сказываться занятость подростков (большая учебная нагрузка, посещение кружков и спортивных секций, выполнение обязанностей по дому и т. д.). В то же время усиливается соревновательный мотив не только в игре, но и в повседневной жизни (первым попасть на завтрак в школе, в раздевалку, на улицу во время перемены и т. д.). С возрастом частота травм по вине самих пострадавших увеличивается, т. к. с развитием ребенка расширяется сфера его самостоятельной деятельности.</w:t>
      </w:r>
    </w:p>
    <w:p w:rsidR="00CE7948" w:rsidRDefault="00CE7948" w:rsidP="00CE7948"/>
    <w:p w:rsidR="00CE7948" w:rsidRDefault="00CE7948" w:rsidP="00CE7948">
      <w:r>
        <w:t xml:space="preserve"> Вторая группа причин, обуславливающих треть всех детских травм, зависит от действий окружающих ребенка сверстников. Результаты исследования показали, что чаще дети травмируют сверстников во время игры (20% случаев) либо непреднамеренно вне игры (30%), как правило, не замечая их (например, наталкиваются на других, бегая). Особое внимание следует обратить на случаи, связанные с поведением, содержащим элемент физического насилия по отношению к окружающим, а иногда и с целенаправленным стремлением причинить боль и показать свое физическое превосходство (свыше 40% травм).</w:t>
      </w:r>
    </w:p>
    <w:p w:rsidR="00CE7948" w:rsidRDefault="00CE7948" w:rsidP="00CE7948">
      <w:r>
        <w:t>Отмечена тревожная тенденция увеличения количества травм, полученных подростками в результате драк.</w:t>
      </w:r>
    </w:p>
    <w:p w:rsidR="00CE7948" w:rsidRDefault="00CE7948" w:rsidP="00CE7948"/>
    <w:p w:rsidR="00CE7948" w:rsidRDefault="00CE7948" w:rsidP="00CE7948">
      <w:proofErr w:type="spellStart"/>
      <w:r>
        <w:t>Третя</w:t>
      </w:r>
      <w:proofErr w:type="spellEnd"/>
      <w:r>
        <w:t xml:space="preserve"> группа причин</w:t>
      </w:r>
    </w:p>
    <w:p w:rsidR="00CE7948" w:rsidRDefault="00CE7948" w:rsidP="00CE7948">
      <w:r>
        <w:t xml:space="preserve">Как выше уже было сказано большинство </w:t>
      </w:r>
      <w:proofErr w:type="gramStart"/>
      <w:r>
        <w:t>повреждений</w:t>
      </w:r>
      <w:proofErr w:type="gramEnd"/>
      <w:r>
        <w:t xml:space="preserve"> школьники получают во время перемен. В коридорах после урока одномоментно скапливается большое количество детей, они бегают, выплескивая скопившуюся за урок энергию, сталкиваются, падают — травмы неизбежны. Также </w:t>
      </w:r>
      <w:r>
        <w:lastRenderedPageBreak/>
        <w:t xml:space="preserve">возможно получить травму на уроках физкультуры, труда, физики или химии. Эти случаи обусловлены в основном по недосмотру взрослых и нарушением правил безопасности в ОУ детьми. Так же, третья группа причин возникновения </w:t>
      </w:r>
      <w:proofErr w:type="spellStart"/>
      <w:r>
        <w:t>травмоопасных</w:t>
      </w:r>
      <w:proofErr w:type="spellEnd"/>
      <w:r>
        <w:t xml:space="preserve"> ситуаций, а затем и травм детей (около 25% от их общего количества), как отмечалось выше, связана с действиями либо бездействием взрослых, в т. ч. родителей. В большинстве случаев такие травмы обусловлены недосмотром за детьми и отсутствием </w:t>
      </w:r>
      <w:proofErr w:type="gramStart"/>
      <w:r>
        <w:t>контроля за</w:t>
      </w:r>
      <w:proofErr w:type="gramEnd"/>
      <w:r>
        <w:t xml:space="preserve"> их поведением. Необеспечение безопасной среды – также относится к наиболее распространенным ошибкам родителей, вследствие которой происходит 25% травм, относящихся к данной группе.</w:t>
      </w:r>
    </w:p>
    <w:p w:rsidR="00CE7948" w:rsidRDefault="00CE7948" w:rsidP="00CE7948"/>
    <w:p w:rsidR="00CE7948" w:rsidRDefault="00CE7948" w:rsidP="00CE7948">
      <w:r>
        <w:t xml:space="preserve"> Профилактика детского травматизма</w:t>
      </w:r>
    </w:p>
    <w:p w:rsidR="00CE7948" w:rsidRDefault="00CE7948" w:rsidP="00CE7948"/>
    <w:p w:rsidR="00CE7948" w:rsidRDefault="00CE7948" w:rsidP="00CE7948">
      <w:r>
        <w:t>Со всеми, школьниками, учителями, преподавателями, обслуживающим персоналом в соответствии с законодательством проводят инструктаж по охране труда и технике безопасности, производственной санитарии и пожарной безопасности.</w:t>
      </w:r>
    </w:p>
    <w:p w:rsidR="00CE7948" w:rsidRDefault="00CE7948" w:rsidP="00CE7948"/>
    <w:p w:rsidR="00CE7948" w:rsidRDefault="00CE7948" w:rsidP="00CE7948">
      <w:r>
        <w:t>Инструкции по охране труда в образовательном, учреждении являются важным элементом обучения и обеспечения безопасности учебного процесса. Инструкция по охране труда</w:t>
      </w:r>
      <w:proofErr w:type="gramStart"/>
      <w:r>
        <w:t xml:space="preserve"> -- </w:t>
      </w:r>
      <w:proofErr w:type="gramEnd"/>
      <w:r>
        <w:t>это нормативный акт, устанавливающий требования по охране труда.</w:t>
      </w:r>
    </w:p>
    <w:p w:rsidR="00CE7948" w:rsidRDefault="00CE7948" w:rsidP="00CE7948"/>
    <w:p w:rsidR="00C225AA" w:rsidRDefault="00CE7948" w:rsidP="00CE7948">
      <w:r>
        <w:t>Разработку инструкций в образовательном учреждении организует директор. Непосредственными разработчиками являются назначенные им должностные лица.</w:t>
      </w:r>
      <w:bookmarkStart w:id="0" w:name="_GoBack"/>
      <w:bookmarkEnd w:id="0"/>
    </w:p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EF"/>
    <w:rsid w:val="007A14EF"/>
    <w:rsid w:val="00C225AA"/>
    <w:rsid w:val="00C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2024-02-21T13:46:00Z</dcterms:created>
  <dcterms:modified xsi:type="dcterms:W3CDTF">2024-02-21T13:47:00Z</dcterms:modified>
</cp:coreProperties>
</file>